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98E6" w14:textId="74C1D333" w:rsidR="00C5334F" w:rsidRPr="006C21BA" w:rsidRDefault="00000000" w:rsidP="00E852B2">
      <w:pPr>
        <w:adjustRightInd w:val="0"/>
        <w:spacing w:line="600" w:lineRule="exact"/>
        <w:jc w:val="center"/>
        <w:rPr>
          <w:rFonts w:ascii="仿宋_GB2312" w:eastAsia="仿宋_GB2312" w:hAnsi="华文中宋"/>
          <w:b/>
          <w:color w:val="000000" w:themeColor="text1"/>
          <w:sz w:val="32"/>
          <w:szCs w:val="32"/>
        </w:rPr>
      </w:pPr>
      <w:r w:rsidRPr="006C21BA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上海体育大学安全自查记录表</w:t>
      </w:r>
    </w:p>
    <w:tbl>
      <w:tblPr>
        <w:tblpPr w:leftFromText="180" w:rightFromText="180" w:vertAnchor="page" w:horzAnchor="margin" w:tblpY="261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21"/>
        <w:gridCol w:w="1094"/>
        <w:gridCol w:w="2835"/>
      </w:tblGrid>
      <w:tr w:rsidR="006C21BA" w:rsidRPr="006C21BA" w14:paraId="3E46A431" w14:textId="77777777">
        <w:trPr>
          <w:trHeight w:val="841"/>
        </w:trPr>
        <w:tc>
          <w:tcPr>
            <w:tcW w:w="2547" w:type="dxa"/>
            <w:shd w:val="clear" w:color="auto" w:fill="auto"/>
          </w:tcPr>
          <w:p w14:paraId="2FC79F46" w14:textId="77777777" w:rsidR="00C5334F" w:rsidRPr="006C21BA" w:rsidRDefault="00000000">
            <w:pPr>
              <w:adjustRightInd w:val="0"/>
              <w:spacing w:line="600" w:lineRule="exact"/>
              <w:jc w:val="center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  <w:r w:rsidRPr="006C21BA">
              <w:rPr>
                <w:rFonts w:ascii="仿宋_GB2312" w:eastAsia="仿宋_GB2312" w:hAnsi="华文楷体" w:hint="eastAsia"/>
                <w:b/>
                <w:color w:val="000000" w:themeColor="text1"/>
                <w:sz w:val="32"/>
                <w:szCs w:val="32"/>
              </w:rPr>
              <w:t>检查时间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836139A" w14:textId="77777777" w:rsidR="00C5334F" w:rsidRPr="006C21BA" w:rsidRDefault="00C5334F">
            <w:pPr>
              <w:adjustRightInd w:val="0"/>
              <w:spacing w:line="600" w:lineRule="exact"/>
              <w:jc w:val="center"/>
              <w:rPr>
                <w:rFonts w:ascii="仿宋_GB2312" w:eastAsia="仿宋_GB2312" w:hAnsi="华文楷体"/>
                <w:color w:val="000000" w:themeColor="text1"/>
                <w:sz w:val="32"/>
                <w:szCs w:val="32"/>
              </w:rPr>
            </w:pP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14:paraId="6D9AC63F" w14:textId="77777777" w:rsidR="00C5334F" w:rsidRPr="006C21BA" w:rsidRDefault="00000000">
            <w:pPr>
              <w:adjustRightInd w:val="0"/>
              <w:spacing w:line="600" w:lineRule="exact"/>
              <w:jc w:val="distribute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  <w:r w:rsidRPr="006C21BA">
              <w:rPr>
                <w:rFonts w:ascii="仿宋_GB2312" w:eastAsia="仿宋_GB2312" w:hAnsi="华文楷体" w:hint="eastAsia"/>
                <w:b/>
                <w:color w:val="000000" w:themeColor="text1"/>
                <w:sz w:val="32"/>
                <w:szCs w:val="32"/>
              </w:rPr>
              <w:t>检查</w:t>
            </w:r>
          </w:p>
          <w:p w14:paraId="65B44DC7" w14:textId="77777777" w:rsidR="00C5334F" w:rsidRPr="006C21BA" w:rsidRDefault="00000000">
            <w:pPr>
              <w:adjustRightInd w:val="0"/>
              <w:spacing w:line="600" w:lineRule="exact"/>
              <w:jc w:val="distribute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  <w:r w:rsidRPr="006C21BA">
              <w:rPr>
                <w:rFonts w:ascii="仿宋_GB2312" w:eastAsia="仿宋_GB2312" w:hAnsi="华文楷体" w:hint="eastAsia"/>
                <w:b/>
                <w:color w:val="000000" w:themeColor="text1"/>
                <w:sz w:val="32"/>
                <w:szCs w:val="32"/>
              </w:rPr>
              <w:t>人员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118C4E7" w14:textId="77777777" w:rsidR="00C5334F" w:rsidRPr="006C21BA" w:rsidRDefault="00C5334F">
            <w:pPr>
              <w:adjustRightInd w:val="0"/>
              <w:spacing w:line="600" w:lineRule="exact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</w:p>
        </w:tc>
      </w:tr>
      <w:tr w:rsidR="006C21BA" w:rsidRPr="006C21BA" w14:paraId="70E19E97" w14:textId="77777777">
        <w:trPr>
          <w:trHeight w:val="840"/>
        </w:trPr>
        <w:tc>
          <w:tcPr>
            <w:tcW w:w="2547" w:type="dxa"/>
            <w:shd w:val="clear" w:color="auto" w:fill="auto"/>
            <w:vAlign w:val="center"/>
          </w:tcPr>
          <w:p w14:paraId="3715B036" w14:textId="77777777" w:rsidR="00C5334F" w:rsidRPr="006C21BA" w:rsidRDefault="00000000">
            <w:pPr>
              <w:adjustRightInd w:val="0"/>
              <w:spacing w:line="600" w:lineRule="exact"/>
              <w:jc w:val="center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  <w:r w:rsidRPr="006C21BA">
              <w:rPr>
                <w:rFonts w:ascii="仿宋_GB2312" w:eastAsia="仿宋_GB2312" w:hAnsi="华文楷体" w:hint="eastAsia"/>
                <w:b/>
                <w:color w:val="000000" w:themeColor="text1"/>
                <w:sz w:val="32"/>
                <w:szCs w:val="32"/>
              </w:rPr>
              <w:t>受检单位</w:t>
            </w:r>
          </w:p>
          <w:p w14:paraId="5615DB3C" w14:textId="77777777" w:rsidR="00C5334F" w:rsidRPr="006C21BA" w:rsidRDefault="00000000">
            <w:pPr>
              <w:adjustRightInd w:val="0"/>
              <w:spacing w:line="600" w:lineRule="exact"/>
              <w:jc w:val="center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  <w:r w:rsidRPr="006C21BA">
              <w:rPr>
                <w:rFonts w:ascii="仿宋_GB2312" w:eastAsia="仿宋_GB2312" w:hAnsi="华文楷体" w:hint="eastAsia"/>
                <w:b/>
                <w:color w:val="000000" w:themeColor="text1"/>
                <w:sz w:val="32"/>
                <w:szCs w:val="32"/>
              </w:rPr>
              <w:t>（部门）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F8881E9" w14:textId="77777777" w:rsidR="00C5334F" w:rsidRPr="006C21BA" w:rsidRDefault="00C5334F">
            <w:pPr>
              <w:adjustRightInd w:val="0"/>
              <w:spacing w:line="600" w:lineRule="exact"/>
              <w:jc w:val="center"/>
              <w:rPr>
                <w:rFonts w:ascii="仿宋_GB2312" w:eastAsia="仿宋_GB2312" w:hAnsi="华文楷体"/>
                <w:color w:val="000000" w:themeColor="text1"/>
                <w:sz w:val="32"/>
                <w:szCs w:val="3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14:paraId="52EC9DD0" w14:textId="77777777" w:rsidR="00C5334F" w:rsidRPr="006C21BA" w:rsidRDefault="00C5334F">
            <w:pPr>
              <w:adjustRightInd w:val="0"/>
              <w:spacing w:line="600" w:lineRule="exact"/>
              <w:jc w:val="center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A6F0A0E" w14:textId="77777777" w:rsidR="00C5334F" w:rsidRPr="006C21BA" w:rsidRDefault="00C5334F">
            <w:pPr>
              <w:adjustRightInd w:val="0"/>
              <w:spacing w:line="600" w:lineRule="exact"/>
              <w:jc w:val="center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</w:p>
        </w:tc>
      </w:tr>
      <w:tr w:rsidR="006C21BA" w:rsidRPr="006C21BA" w14:paraId="1CDD2FAE" w14:textId="77777777">
        <w:trPr>
          <w:trHeight w:val="1264"/>
        </w:trPr>
        <w:tc>
          <w:tcPr>
            <w:tcW w:w="8897" w:type="dxa"/>
            <w:gridSpan w:val="4"/>
            <w:shd w:val="clear" w:color="auto" w:fill="auto"/>
          </w:tcPr>
          <w:p w14:paraId="1A8DE917" w14:textId="77777777" w:rsidR="00C5334F" w:rsidRPr="006C21BA" w:rsidRDefault="00000000">
            <w:pPr>
              <w:adjustRightInd w:val="0"/>
              <w:spacing w:line="600" w:lineRule="exact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  <w:r w:rsidRPr="006C21BA">
              <w:rPr>
                <w:rFonts w:ascii="仿宋_GB2312" w:eastAsia="仿宋_GB2312" w:hAnsi="华文楷体" w:hint="eastAsia"/>
                <w:b/>
                <w:color w:val="000000" w:themeColor="text1"/>
                <w:sz w:val="32"/>
                <w:szCs w:val="32"/>
              </w:rPr>
              <w:t>检查区域和内容:</w:t>
            </w:r>
          </w:p>
          <w:p w14:paraId="5133CFED" w14:textId="77777777" w:rsidR="00C5334F" w:rsidRPr="006C21BA" w:rsidRDefault="00C5334F">
            <w:pPr>
              <w:adjustRightInd w:val="0"/>
              <w:spacing w:line="600" w:lineRule="exact"/>
              <w:rPr>
                <w:rFonts w:ascii="仿宋_GB2312" w:eastAsia="仿宋_GB2312" w:hAnsi="华文楷体"/>
                <w:color w:val="000000" w:themeColor="text1"/>
                <w:sz w:val="32"/>
                <w:szCs w:val="32"/>
              </w:rPr>
            </w:pPr>
          </w:p>
          <w:p w14:paraId="4BBC9642" w14:textId="77777777" w:rsidR="00C5334F" w:rsidRPr="006C21BA" w:rsidRDefault="00C5334F">
            <w:pPr>
              <w:adjustRightInd w:val="0"/>
              <w:spacing w:line="600" w:lineRule="exact"/>
              <w:rPr>
                <w:rFonts w:ascii="仿宋_GB2312" w:eastAsia="仿宋_GB2312" w:hAnsi="华文楷体"/>
                <w:color w:val="000000" w:themeColor="text1"/>
                <w:sz w:val="32"/>
                <w:szCs w:val="32"/>
              </w:rPr>
            </w:pPr>
          </w:p>
        </w:tc>
      </w:tr>
      <w:tr w:rsidR="006C21BA" w:rsidRPr="006C21BA" w14:paraId="2631FC6B" w14:textId="77777777">
        <w:trPr>
          <w:trHeight w:val="3395"/>
        </w:trPr>
        <w:tc>
          <w:tcPr>
            <w:tcW w:w="8897" w:type="dxa"/>
            <w:gridSpan w:val="4"/>
            <w:shd w:val="clear" w:color="auto" w:fill="auto"/>
          </w:tcPr>
          <w:p w14:paraId="6C7AE78C" w14:textId="77777777" w:rsidR="00C5334F" w:rsidRPr="006C21BA" w:rsidRDefault="00000000">
            <w:pPr>
              <w:adjustRightInd w:val="0"/>
              <w:spacing w:line="600" w:lineRule="exact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  <w:r w:rsidRPr="006C21BA">
              <w:rPr>
                <w:rFonts w:ascii="仿宋_GB2312" w:eastAsia="仿宋_GB2312" w:hAnsi="华文楷体" w:hint="eastAsia"/>
                <w:b/>
                <w:color w:val="000000" w:themeColor="text1"/>
                <w:sz w:val="32"/>
                <w:szCs w:val="32"/>
              </w:rPr>
              <w:t>检查情况：</w:t>
            </w:r>
          </w:p>
          <w:p w14:paraId="4211CEAF" w14:textId="77777777" w:rsidR="00C5334F" w:rsidRPr="006C21BA" w:rsidRDefault="00C5334F">
            <w:pPr>
              <w:adjustRightInd w:val="0"/>
              <w:spacing w:line="600" w:lineRule="exact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</w:p>
          <w:p w14:paraId="4032EDE9" w14:textId="77777777" w:rsidR="00C5334F" w:rsidRPr="006C21BA" w:rsidRDefault="00C5334F">
            <w:pPr>
              <w:adjustRightInd w:val="0"/>
              <w:spacing w:line="600" w:lineRule="exact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</w:p>
          <w:p w14:paraId="7CDDD16B" w14:textId="77777777" w:rsidR="00C5334F" w:rsidRPr="006C21BA" w:rsidRDefault="00C5334F">
            <w:pPr>
              <w:adjustRightInd w:val="0"/>
              <w:spacing w:line="600" w:lineRule="exact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</w:p>
          <w:p w14:paraId="64B7E48A" w14:textId="77777777" w:rsidR="00C5334F" w:rsidRPr="006C21BA" w:rsidRDefault="00C5334F">
            <w:pPr>
              <w:adjustRightInd w:val="0"/>
              <w:spacing w:line="600" w:lineRule="exact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</w:p>
          <w:p w14:paraId="7DC766E8" w14:textId="77777777" w:rsidR="00C5334F" w:rsidRPr="006C21BA" w:rsidRDefault="00C5334F">
            <w:pPr>
              <w:adjustRightInd w:val="0"/>
              <w:spacing w:line="600" w:lineRule="exact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</w:p>
          <w:p w14:paraId="65C3DE3F" w14:textId="77777777" w:rsidR="00C5334F" w:rsidRPr="006C21BA" w:rsidRDefault="00C5334F">
            <w:pPr>
              <w:adjustRightInd w:val="0"/>
              <w:spacing w:line="600" w:lineRule="exact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</w:p>
        </w:tc>
      </w:tr>
      <w:tr w:rsidR="006C21BA" w:rsidRPr="006C21BA" w14:paraId="5537EA1D" w14:textId="77777777">
        <w:trPr>
          <w:trHeight w:val="3150"/>
        </w:trPr>
        <w:tc>
          <w:tcPr>
            <w:tcW w:w="88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AD4D11" w14:textId="77777777" w:rsidR="00C5334F" w:rsidRPr="006C21BA" w:rsidRDefault="00000000">
            <w:pPr>
              <w:adjustRightInd w:val="0"/>
              <w:spacing w:line="600" w:lineRule="exact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  <w:r w:rsidRPr="006C21BA">
              <w:rPr>
                <w:rFonts w:ascii="仿宋_GB2312" w:eastAsia="仿宋_GB2312" w:hAnsi="华文楷体" w:hint="eastAsia"/>
                <w:b/>
                <w:color w:val="000000" w:themeColor="text1"/>
                <w:sz w:val="32"/>
                <w:szCs w:val="32"/>
              </w:rPr>
              <w:t xml:space="preserve">隐患整改情况： </w:t>
            </w:r>
          </w:p>
          <w:p w14:paraId="217267DC" w14:textId="77777777" w:rsidR="00C5334F" w:rsidRPr="006C21BA" w:rsidRDefault="00000000">
            <w:pPr>
              <w:adjustRightInd w:val="0"/>
              <w:spacing w:line="600" w:lineRule="exact"/>
              <w:ind w:firstLineChars="300" w:firstLine="960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  <w:r w:rsidRPr="006C21BA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  <w:shd w:val="clear" w:color="auto" w:fill="FFFFFF"/>
              </w:rPr>
              <w:t>未发现隐患可填“无”</w:t>
            </w:r>
          </w:p>
          <w:p w14:paraId="3D071EDD" w14:textId="77777777" w:rsidR="00C5334F" w:rsidRPr="006C21BA" w:rsidRDefault="00C5334F">
            <w:pPr>
              <w:adjustRightInd w:val="0"/>
              <w:spacing w:line="600" w:lineRule="exact"/>
              <w:rPr>
                <w:rFonts w:ascii="仿宋_GB2312" w:eastAsia="仿宋_GB2312" w:hAnsi="华文楷体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5D1D2E9A" w14:textId="77777777" w:rsidR="00C5334F" w:rsidRPr="006C21BA" w:rsidRDefault="00000000">
      <w:pPr>
        <w:adjustRightInd w:val="0"/>
        <w:spacing w:line="600" w:lineRule="exact"/>
        <w:rPr>
          <w:rFonts w:ascii="仿宋_GB2312" w:eastAsia="仿宋_GB2312" w:hAnsi="华文楷体"/>
          <w:b/>
          <w:color w:val="000000" w:themeColor="text1"/>
          <w:sz w:val="32"/>
          <w:szCs w:val="32"/>
        </w:rPr>
      </w:pPr>
      <w:r w:rsidRPr="006C21BA">
        <w:rPr>
          <w:rFonts w:ascii="仿宋_GB2312" w:eastAsia="仿宋_GB2312" w:hAnsi="华文楷体" w:hint="eastAsia"/>
          <w:b/>
          <w:color w:val="000000" w:themeColor="text1"/>
          <w:sz w:val="32"/>
          <w:szCs w:val="32"/>
        </w:rPr>
        <w:t>单位（部门）负责人（盖章）：</w:t>
      </w:r>
    </w:p>
    <w:p w14:paraId="4391C281" w14:textId="77777777" w:rsidR="00C5334F" w:rsidRPr="006C21BA" w:rsidRDefault="00C5334F">
      <w:pPr>
        <w:adjustRightInd w:val="0"/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</w:p>
    <w:sectPr w:rsidR="00C5334F" w:rsidRPr="006C2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E5C9" w14:textId="77777777" w:rsidR="00A8230E" w:rsidRDefault="00A8230E" w:rsidP="00A5223B">
      <w:r>
        <w:separator/>
      </w:r>
    </w:p>
  </w:endnote>
  <w:endnote w:type="continuationSeparator" w:id="0">
    <w:p w14:paraId="0532B0AB" w14:textId="77777777" w:rsidR="00A8230E" w:rsidRDefault="00A8230E" w:rsidP="00A5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7983" w14:textId="77777777" w:rsidR="00A8230E" w:rsidRDefault="00A8230E" w:rsidP="00A5223B">
      <w:r>
        <w:separator/>
      </w:r>
    </w:p>
  </w:footnote>
  <w:footnote w:type="continuationSeparator" w:id="0">
    <w:p w14:paraId="1E06A154" w14:textId="77777777" w:rsidR="00A8230E" w:rsidRDefault="00A8230E" w:rsidP="00A52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Y0MzQwNDM3NzMyOTAwZGViMTFjZmY0M2U4NTllMzgifQ=="/>
  </w:docVars>
  <w:rsids>
    <w:rsidRoot w:val="00451F90"/>
    <w:rsid w:val="00013AF6"/>
    <w:rsid w:val="000B49B8"/>
    <w:rsid w:val="001B01D9"/>
    <w:rsid w:val="00227096"/>
    <w:rsid w:val="002D1C70"/>
    <w:rsid w:val="003703BC"/>
    <w:rsid w:val="00451F90"/>
    <w:rsid w:val="004B2C29"/>
    <w:rsid w:val="00633998"/>
    <w:rsid w:val="00690FAE"/>
    <w:rsid w:val="006C21BA"/>
    <w:rsid w:val="00A31127"/>
    <w:rsid w:val="00A5223B"/>
    <w:rsid w:val="00A8230E"/>
    <w:rsid w:val="00AD4101"/>
    <w:rsid w:val="00C21B71"/>
    <w:rsid w:val="00C5334F"/>
    <w:rsid w:val="00D053C9"/>
    <w:rsid w:val="00D33639"/>
    <w:rsid w:val="00D43F29"/>
    <w:rsid w:val="00D84E82"/>
    <w:rsid w:val="00E852B2"/>
    <w:rsid w:val="00F90929"/>
    <w:rsid w:val="00F90D2C"/>
    <w:rsid w:val="56C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621DD"/>
  <w15:docId w15:val="{4ECB939F-4FC0-40E7-996A-B1E37F43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 jian</cp:lastModifiedBy>
  <cp:revision>5</cp:revision>
  <dcterms:created xsi:type="dcterms:W3CDTF">2023-12-28T01:19:00Z</dcterms:created>
  <dcterms:modified xsi:type="dcterms:W3CDTF">2023-12-28T01:46:00Z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6D754475BE224603A60E056A5D4439AB_12</vt:lpwstr>
  </property>
</Properties>
</file>